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98" w:rsidRPr="005C4B98" w:rsidRDefault="005C4B98" w:rsidP="005C4B98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C4B98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ФЕДЕРАЛЬНЫЙ ЗАКОН</w:t>
      </w:r>
    </w:p>
    <w:p w:rsidR="005C4B98" w:rsidRPr="005C4B98" w:rsidRDefault="005C4B98" w:rsidP="005C4B98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C4B98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 </w:t>
      </w:r>
    </w:p>
    <w:p w:rsidR="005C4B98" w:rsidRPr="005C4B98" w:rsidRDefault="005C4B98" w:rsidP="005C4B98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C4B98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ОБ ЭНЕРГОСБЕРЕЖЕНИИ И О ПОВЫШЕНИИ ЭНЕРГЕТИЧЕСКОЙ</w:t>
      </w:r>
    </w:p>
    <w:p w:rsidR="005C4B98" w:rsidRPr="005C4B98" w:rsidRDefault="005C4B98" w:rsidP="005C4B98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C4B98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ЭФФЕКТИВНОСТИ И О ВНЕСЕНИИ ИЗМЕНЕНИЙ В ОТДЕЛЬНЫЕ</w:t>
      </w:r>
    </w:p>
    <w:p w:rsidR="005C4B98" w:rsidRPr="005C4B98" w:rsidRDefault="005C4B98" w:rsidP="005C4B98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C4B98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ЗАКОНОДАТЕЛЬНЫЕ АКТЫ РОССИЙСКОЙ ФЕДЕРАЦИИ</w:t>
      </w:r>
    </w:p>
    <w:p w:rsidR="005C4B98" w:rsidRPr="005C4B98" w:rsidRDefault="005C4B98" w:rsidP="005C4B98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4B98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5C4B98" w:rsidRPr="005C4B98" w:rsidRDefault="005C4B98" w:rsidP="005C4B98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4B98">
        <w:rPr>
          <w:rFonts w:ascii="Verdana" w:eastAsia="Times New Roman" w:hAnsi="Verdana" w:cs="Times New Roman"/>
          <w:sz w:val="21"/>
          <w:szCs w:val="21"/>
          <w:lang w:eastAsia="ru-RU"/>
        </w:rPr>
        <w:t>Принят</w:t>
      </w:r>
    </w:p>
    <w:p w:rsidR="005C4B98" w:rsidRPr="005C4B98" w:rsidRDefault="005C4B98" w:rsidP="005C4B98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4B98">
        <w:rPr>
          <w:rFonts w:ascii="Verdana" w:eastAsia="Times New Roman" w:hAnsi="Verdana" w:cs="Times New Roman"/>
          <w:sz w:val="21"/>
          <w:szCs w:val="21"/>
          <w:lang w:eastAsia="ru-RU"/>
        </w:rPr>
        <w:t>Государственной Думой</w:t>
      </w:r>
    </w:p>
    <w:p w:rsidR="005C4B98" w:rsidRPr="005C4B98" w:rsidRDefault="005C4B98" w:rsidP="005C4B98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4B98">
        <w:rPr>
          <w:rFonts w:ascii="Verdana" w:eastAsia="Times New Roman" w:hAnsi="Verdana" w:cs="Times New Roman"/>
          <w:sz w:val="21"/>
          <w:szCs w:val="21"/>
          <w:lang w:eastAsia="ru-RU"/>
        </w:rPr>
        <w:t>11 ноября 2009 года</w:t>
      </w:r>
    </w:p>
    <w:p w:rsidR="005C4B98" w:rsidRPr="005C4B98" w:rsidRDefault="005C4B98" w:rsidP="005C4B98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4B9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11. Обеспечение энергетической эффективности зданий, строений, сооружений</w:t>
      </w:r>
    </w:p>
    <w:p w:rsidR="005C4B98" w:rsidRPr="005C4B98" w:rsidRDefault="005C4B98" w:rsidP="005C4B98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4B98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5C4B98" w:rsidRPr="005C4B98" w:rsidRDefault="005C4B98" w:rsidP="005C4B98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4B98">
        <w:rPr>
          <w:rFonts w:ascii="Verdana" w:eastAsia="Times New Roman" w:hAnsi="Verdana" w:cs="Times New Roman"/>
          <w:sz w:val="21"/>
          <w:szCs w:val="21"/>
          <w:lang w:eastAsia="ru-RU"/>
        </w:rPr>
        <w:t>1. Здания, строения, сооружения, за исключением указанных в части 5 настоящей статьи зданий, строений, сооружений, должны соответствовать требованиям энергетической эффективности, установленным уполномоченным федеральным органом исполнительной власти в соответствии с правилами, утвержденными Правительством Российской Федерации. Правительство Российской Федерации вправе установить в указанных правилах первоочередные требования энергетической эффективности.</w:t>
      </w:r>
    </w:p>
    <w:p w:rsidR="005C4B98" w:rsidRPr="005C4B98" w:rsidRDefault="005C4B98" w:rsidP="005C4B98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4B98">
        <w:rPr>
          <w:rFonts w:ascii="Verdana" w:eastAsia="Times New Roman" w:hAnsi="Verdana" w:cs="Times New Roman"/>
          <w:sz w:val="21"/>
          <w:szCs w:val="21"/>
          <w:lang w:eastAsia="ru-RU"/>
        </w:rPr>
        <w:t>2. Требования энергетической эффективности зданий, строений, сооружений должны включать в себя:</w:t>
      </w:r>
    </w:p>
    <w:p w:rsidR="005C4B98" w:rsidRPr="005C4B98" w:rsidRDefault="005C4B98" w:rsidP="005C4B98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4B98">
        <w:rPr>
          <w:rFonts w:ascii="Verdana" w:eastAsia="Times New Roman" w:hAnsi="Verdana" w:cs="Times New Roman"/>
          <w:sz w:val="21"/>
          <w:szCs w:val="21"/>
          <w:lang w:eastAsia="ru-RU"/>
        </w:rPr>
        <w:t>1) показатели, характеризующие удельную величину расхода энергетических ресурсов в здании, строении, сооружении;</w:t>
      </w:r>
    </w:p>
    <w:p w:rsidR="005C4B98" w:rsidRPr="005C4B98" w:rsidRDefault="005C4B98" w:rsidP="005C4B98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4B98">
        <w:rPr>
          <w:rFonts w:ascii="Verdana" w:eastAsia="Times New Roman" w:hAnsi="Verdana" w:cs="Times New Roman"/>
          <w:sz w:val="21"/>
          <w:szCs w:val="21"/>
          <w:lang w:eastAsia="ru-RU"/>
        </w:rPr>
        <w:t>2) требования к влияющим на энергетическую эффективность зданий, строений, сооружений архитектурным, функционально-технологическим, конструктивным и инженерно-техническим решениям;</w:t>
      </w:r>
    </w:p>
    <w:p w:rsidR="005C4B98" w:rsidRPr="005C4B98" w:rsidRDefault="005C4B98" w:rsidP="005C4B98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4B98">
        <w:rPr>
          <w:rFonts w:ascii="Verdana" w:eastAsia="Times New Roman" w:hAnsi="Verdana" w:cs="Times New Roman"/>
          <w:sz w:val="21"/>
          <w:szCs w:val="21"/>
          <w:lang w:eastAsia="ru-RU"/>
        </w:rPr>
        <w:t>3) требования к отдельным элементам, конструкциям зданий, строений, сооружений и к их свойствам, к используемым в зданиях, строениях, сооружениях устройствам и технологиям, а также требования к включаемым в проектную документацию и применяемым при строительстве, реконструкции, капитальном ремонте зданий, строений, сооружений технологиям и материалам, позволяющие исключить нерациональный расход энергетических ресурсов как в процессе строительства, реконструкции, капитального ремонта зданий, строений, сооружений, так и в процессе их эксплуатации.</w:t>
      </w:r>
    </w:p>
    <w:p w:rsidR="005C4B98" w:rsidRPr="005C4B98" w:rsidRDefault="005C4B98" w:rsidP="005C4B98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4B98">
        <w:rPr>
          <w:rFonts w:ascii="Verdana" w:eastAsia="Times New Roman" w:hAnsi="Verdana" w:cs="Times New Roman"/>
          <w:sz w:val="21"/>
          <w:szCs w:val="21"/>
          <w:lang w:eastAsia="ru-RU"/>
        </w:rPr>
        <w:t>3. В составе требований энергетической эффективности зданий, строений, сооружений должны быть определены требования, которым здание, строение, сооружение должны соответствовать при вводе в эксплуатацию и в процессе эксплуатации, с указанием лиц, обеспечивающих выполнение таких требований (застройщика, собственника здания, строения, сооружения), а также сроки, в течение которых выполнение таких требований должно быть обеспечено. При этом срок, в течение которого выполнение таких требований должно быть обеспечено застройщиком, должен составлять не менее чем пять лет с момента ввода в эксплуатацию здания, строения, сооружения.</w:t>
      </w:r>
    </w:p>
    <w:p w:rsidR="005C4B98" w:rsidRPr="005C4B98" w:rsidRDefault="005C4B98" w:rsidP="005C4B98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4B98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4. Требования энергетической эффективности зданий, строений, сооружений подлежат пересмотру не реже чем один раз в пять лет в целях повышения энергетической эффективности зданий, строений, сооружений.</w:t>
      </w:r>
    </w:p>
    <w:p w:rsidR="005C4B98" w:rsidRPr="005C4B98" w:rsidRDefault="005C4B98" w:rsidP="005C4B98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4B98">
        <w:rPr>
          <w:rFonts w:ascii="Verdana" w:eastAsia="Times New Roman" w:hAnsi="Verdana" w:cs="Times New Roman"/>
          <w:sz w:val="21"/>
          <w:szCs w:val="21"/>
          <w:lang w:eastAsia="ru-RU"/>
        </w:rPr>
        <w:t>5. Требования энергетической эффективности не распространяются на следующие здания, строения, сооружения:</w:t>
      </w:r>
    </w:p>
    <w:p w:rsidR="005C4B98" w:rsidRPr="005C4B98" w:rsidRDefault="005C4B98" w:rsidP="005C4B98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4B98">
        <w:rPr>
          <w:rFonts w:ascii="Verdana" w:eastAsia="Times New Roman" w:hAnsi="Verdana" w:cs="Times New Roman"/>
          <w:sz w:val="21"/>
          <w:szCs w:val="21"/>
          <w:lang w:eastAsia="ru-RU"/>
        </w:rPr>
        <w:t>1) культовые здания, строения, сооружения;</w:t>
      </w:r>
    </w:p>
    <w:p w:rsidR="005C4B98" w:rsidRPr="005C4B98" w:rsidRDefault="005C4B98" w:rsidP="005C4B98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4B98">
        <w:rPr>
          <w:rFonts w:ascii="Verdana" w:eastAsia="Times New Roman" w:hAnsi="Verdana" w:cs="Times New Roman"/>
          <w:sz w:val="21"/>
          <w:szCs w:val="21"/>
          <w:lang w:eastAsia="ru-RU"/>
        </w:rPr>
        <w:t>2) здания, строения, сооружения, которые в соответствии с законодательством Российской Федерации отнесены к объектам культурного наследия (памятникам истории и культуры);</w:t>
      </w:r>
    </w:p>
    <w:p w:rsidR="005C4B98" w:rsidRPr="005C4B98" w:rsidRDefault="005C4B98" w:rsidP="005C4B98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4B98">
        <w:rPr>
          <w:rFonts w:ascii="Verdana" w:eastAsia="Times New Roman" w:hAnsi="Verdana" w:cs="Times New Roman"/>
          <w:sz w:val="21"/>
          <w:szCs w:val="21"/>
          <w:lang w:eastAsia="ru-RU"/>
        </w:rPr>
        <w:t>3) временные постройки, срок службы которых составляет менее чем два года;</w:t>
      </w:r>
    </w:p>
    <w:p w:rsidR="005C4B98" w:rsidRPr="005C4B98" w:rsidRDefault="005C4B98" w:rsidP="005C4B98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4B98">
        <w:rPr>
          <w:rFonts w:ascii="Verdana" w:eastAsia="Times New Roman" w:hAnsi="Verdana" w:cs="Times New Roman"/>
          <w:sz w:val="21"/>
          <w:szCs w:val="21"/>
          <w:lang w:eastAsia="ru-RU"/>
        </w:rPr>
        <w:t>4) объекты индивидуального жилищного строительства (отдельно стоящие и предназначенные для проживания одной семьи жилые дома с количеством этажей не более чем три), дачные дома, садовые дома;</w:t>
      </w:r>
    </w:p>
    <w:p w:rsidR="005C4B98" w:rsidRPr="005C4B98" w:rsidRDefault="005C4B98" w:rsidP="005C4B98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4B98">
        <w:rPr>
          <w:rFonts w:ascii="Verdana" w:eastAsia="Times New Roman" w:hAnsi="Verdana" w:cs="Times New Roman"/>
          <w:sz w:val="21"/>
          <w:szCs w:val="21"/>
          <w:lang w:eastAsia="ru-RU"/>
        </w:rPr>
        <w:t>5) строения, сооружения вспомогательного использования;</w:t>
      </w:r>
    </w:p>
    <w:p w:rsidR="005C4B98" w:rsidRPr="005C4B98" w:rsidRDefault="005C4B98" w:rsidP="005C4B98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4B98">
        <w:rPr>
          <w:rFonts w:ascii="Verdana" w:eastAsia="Times New Roman" w:hAnsi="Verdana" w:cs="Times New Roman"/>
          <w:sz w:val="21"/>
          <w:szCs w:val="21"/>
          <w:lang w:eastAsia="ru-RU"/>
        </w:rPr>
        <w:t>6) отдельно стоящие здания, строения, сооружения, общая площадь которых составляет менее чем пятьдесят квадратных метров;</w:t>
      </w:r>
    </w:p>
    <w:p w:rsidR="005C4B98" w:rsidRPr="005C4B98" w:rsidRDefault="005C4B98" w:rsidP="005C4B98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4B98">
        <w:rPr>
          <w:rFonts w:ascii="Verdana" w:eastAsia="Times New Roman" w:hAnsi="Verdana" w:cs="Times New Roman"/>
          <w:sz w:val="21"/>
          <w:szCs w:val="21"/>
          <w:lang w:eastAsia="ru-RU"/>
        </w:rPr>
        <w:t>7) иные определенные Правительством Российской Федерации здания, строения, сооружения.</w:t>
      </w:r>
    </w:p>
    <w:p w:rsidR="005C4B98" w:rsidRPr="005C4B98" w:rsidRDefault="005C4B98" w:rsidP="005C4B98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4B98">
        <w:rPr>
          <w:rFonts w:ascii="Verdana" w:eastAsia="Times New Roman" w:hAnsi="Verdana" w:cs="Times New Roman"/>
          <w:sz w:val="21"/>
          <w:szCs w:val="21"/>
          <w:lang w:eastAsia="ru-RU"/>
        </w:rPr>
        <w:t>6. Не допускается ввод в эксплуатацию зданий, строений, сооружений, построенных, реконструированных,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ресурсов.</w:t>
      </w:r>
    </w:p>
    <w:p w:rsidR="005C4B98" w:rsidRPr="005C4B98" w:rsidRDefault="005C4B98" w:rsidP="005C4B98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4B98">
        <w:rPr>
          <w:rFonts w:ascii="Verdana" w:eastAsia="Times New Roman" w:hAnsi="Verdana" w:cs="Times New Roman"/>
          <w:sz w:val="21"/>
          <w:szCs w:val="21"/>
          <w:lang w:eastAsia="ru-RU"/>
        </w:rPr>
        <w:t>7. Застройщики обязаны обеспечить соответствие зданий, строений,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архитектурных, функционально-технологических, конструктивных и инженерно-технических решений и их надлежащей реализации при осуществлении строительства, реконструкции, капитального ремонта.</w:t>
      </w:r>
    </w:p>
    <w:p w:rsidR="005C4B98" w:rsidRPr="005C4B98" w:rsidRDefault="005C4B98" w:rsidP="005C4B98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4B98">
        <w:rPr>
          <w:rFonts w:ascii="Verdana" w:eastAsia="Times New Roman" w:hAnsi="Verdana" w:cs="Times New Roman"/>
          <w:sz w:val="21"/>
          <w:szCs w:val="21"/>
          <w:lang w:eastAsia="ru-RU"/>
        </w:rPr>
        <w:t>8. Проверка соответствия вводимых в эксплуатацию зданий, строений,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надзора. В иных случаях контроль и подтверждение соответствия вводимых в эксплуатацию зданий, строений,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застройщиком.</w:t>
      </w:r>
    </w:p>
    <w:p w:rsidR="005C4B98" w:rsidRPr="005C4B98" w:rsidRDefault="005C4B98" w:rsidP="005C4B98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b/>
          <w:sz w:val="21"/>
          <w:szCs w:val="21"/>
          <w:u w:val="single"/>
          <w:lang w:eastAsia="ru-RU"/>
        </w:rPr>
      </w:pPr>
      <w:r w:rsidRPr="005C4B98">
        <w:rPr>
          <w:rFonts w:ascii="Verdana" w:eastAsia="Times New Roman" w:hAnsi="Verdana" w:cs="Times New Roman"/>
          <w:b/>
          <w:sz w:val="21"/>
          <w:szCs w:val="21"/>
          <w:u w:val="single"/>
          <w:lang w:eastAsia="ru-RU"/>
        </w:rPr>
        <w:t>9. Собственники зданий, строений, сооружений, собственники помещений в многоквартирных домах обязаны обеспечивать соответствие зданий, строений, сооружений, многоквартирных домов установленным требованиям энергетической эффективности и требованиям их оснащенности п</w:t>
      </w:r>
      <w:bookmarkStart w:id="0" w:name="_GoBack"/>
      <w:bookmarkEnd w:id="0"/>
      <w:r w:rsidRPr="005C4B98">
        <w:rPr>
          <w:rFonts w:ascii="Verdana" w:eastAsia="Times New Roman" w:hAnsi="Verdana" w:cs="Times New Roman"/>
          <w:b/>
          <w:sz w:val="21"/>
          <w:szCs w:val="21"/>
          <w:u w:val="single"/>
          <w:lang w:eastAsia="ru-RU"/>
        </w:rPr>
        <w:t xml:space="preserve">риборами учета используемых энергетических ресурсов (за исключением требований, обеспечение выполнения которых в соответствии с настоящим Федеральным законом возложено на других лиц) </w:t>
      </w:r>
      <w:r w:rsidRPr="005C4B98">
        <w:rPr>
          <w:rFonts w:ascii="Verdana" w:eastAsia="Times New Roman" w:hAnsi="Verdana" w:cs="Times New Roman"/>
          <w:b/>
          <w:sz w:val="21"/>
          <w:szCs w:val="21"/>
          <w:u w:val="single"/>
          <w:lang w:eastAsia="ru-RU"/>
        </w:rPr>
        <w:lastRenderedPageBreak/>
        <w:t>в течение всего срока их службы путем организации их надлежащей эксплуатации и своевременного устранения выявленных несоответствий.</w:t>
      </w:r>
    </w:p>
    <w:p w:rsidR="005C4B98" w:rsidRPr="005C4B98" w:rsidRDefault="005C4B98" w:rsidP="005C4B98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4B98">
        <w:rPr>
          <w:rFonts w:ascii="Verdana" w:eastAsia="Times New Roman" w:hAnsi="Verdana" w:cs="Times New Roman"/>
          <w:sz w:val="21"/>
          <w:szCs w:val="21"/>
          <w:lang w:eastAsia="ru-RU"/>
        </w:rPr>
        <w:t>10. В случае выявления факта несоответствия здания, строения, сооружения или их отдельных элементов, их конструкций требованиям энергетической эффективности и (или) требованиям их оснащенности приборами учета используемых энергетических ресурсов, возникшего вследствие несоблюдения застройщиком данных требований, собственник здания, строения или сооружения,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несоответствия. Такое требование может быть предъявлено застройщику в случае выявления указанного факта несоответствия в период, в течение которого согласно требованиям энергетической эффективности их соблюдение должно быть обеспечено при проектировании, строительстве, реконструкции, капитальном ремонте здания, строения, сооружения.</w:t>
      </w:r>
    </w:p>
    <w:p w:rsidR="00217F71" w:rsidRDefault="00217F71"/>
    <w:sectPr w:rsidR="00217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41"/>
    <w:rsid w:val="00217F71"/>
    <w:rsid w:val="005C4B98"/>
    <w:rsid w:val="00D6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32CB3-BCBC-4018-80E3-32002A17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919</Words>
  <Characters>5240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2018-04-06T11:26:00Z</dcterms:created>
  <dcterms:modified xsi:type="dcterms:W3CDTF">2018-04-06T11:31:00Z</dcterms:modified>
</cp:coreProperties>
</file>